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0B6523">
        <w:rPr>
          <w:rFonts w:ascii="Times New Roman" w:hAnsi="Times New Roman"/>
          <w:color w:val="000000"/>
        </w:rPr>
        <w:t>7</w:t>
      </w:r>
      <w:r w:rsidR="00DE4247">
        <w:rPr>
          <w:rFonts w:ascii="Times New Roman" w:hAnsi="Times New Roman"/>
          <w:color w:val="000000"/>
        </w:rPr>
        <w:t>3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A05C0" w:rsidRPr="005F04E6" w:rsidRDefault="004A05C0" w:rsidP="004A05C0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4A05C0" w:rsidRPr="005F04E6" w:rsidRDefault="004A05C0" w:rsidP="004A05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547"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="00DE5547"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DE5547"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DE5547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 w:rsidRPr="00F21417">
        <w:rPr>
          <w:rFonts w:ascii="Times New Roman" w:hAnsi="Times New Roman"/>
          <w:sz w:val="24"/>
          <w:szCs w:val="24"/>
        </w:rPr>
        <w:t>, именуемая в дальнейшем "Арендодатель", с одной стороны, и</w:t>
      </w:r>
      <w:proofErr w:type="gramEnd"/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A05C0" w:rsidRPr="00FE46F0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__________________________________________________,</w:t>
      </w:r>
    </w:p>
    <w:p w:rsidR="004A05C0" w:rsidRPr="00FE46F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A05C0" w:rsidRPr="00354EEB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0E5DD0">
        <w:rPr>
          <w:rFonts w:ascii="Times New Roman" w:hAnsi="Times New Roman"/>
          <w:b/>
          <w:sz w:val="24"/>
          <w:szCs w:val="24"/>
        </w:rPr>
        <w:t xml:space="preserve">нежилое помещение с </w:t>
      </w:r>
      <w:proofErr w:type="gramStart"/>
      <w:r w:rsidRPr="000E5DD0">
        <w:rPr>
          <w:rFonts w:ascii="Times New Roman" w:hAnsi="Times New Roman"/>
          <w:b/>
          <w:sz w:val="24"/>
          <w:szCs w:val="24"/>
        </w:rPr>
        <w:t>кадастровым</w:t>
      </w:r>
      <w:proofErr w:type="gramEnd"/>
      <w:r w:rsidRPr="000E5DD0">
        <w:rPr>
          <w:rFonts w:ascii="Times New Roman" w:hAnsi="Times New Roman"/>
          <w:b/>
          <w:sz w:val="24"/>
          <w:szCs w:val="24"/>
        </w:rPr>
        <w:t xml:space="preserve"> №</w:t>
      </w:r>
      <w:r w:rsidR="008E727D">
        <w:rPr>
          <w:rFonts w:ascii="Times New Roman" w:hAnsi="Times New Roman"/>
          <w:b/>
          <w:sz w:val="24"/>
          <w:szCs w:val="24"/>
        </w:rPr>
        <w:t> </w:t>
      </w:r>
      <w:r w:rsidRPr="000E5DD0">
        <w:rPr>
          <w:rFonts w:ascii="Times New Roman" w:hAnsi="Times New Roman"/>
          <w:b/>
          <w:sz w:val="24"/>
          <w:szCs w:val="24"/>
        </w:rPr>
        <w:t>24:58:</w:t>
      </w:r>
      <w:r w:rsidR="00F2014D">
        <w:rPr>
          <w:rFonts w:ascii="Times New Roman" w:hAnsi="Times New Roman"/>
          <w:b/>
          <w:sz w:val="24"/>
          <w:szCs w:val="24"/>
        </w:rPr>
        <w:t>0000000</w:t>
      </w:r>
      <w:r w:rsidRPr="000E5DD0">
        <w:rPr>
          <w:rFonts w:ascii="Times New Roman" w:hAnsi="Times New Roman"/>
          <w:b/>
          <w:sz w:val="24"/>
          <w:szCs w:val="24"/>
        </w:rPr>
        <w:t>:</w:t>
      </w:r>
      <w:r w:rsidR="00F2014D">
        <w:rPr>
          <w:rFonts w:ascii="Times New Roman" w:hAnsi="Times New Roman"/>
          <w:b/>
          <w:sz w:val="24"/>
          <w:szCs w:val="24"/>
        </w:rPr>
        <w:t>14685</w:t>
      </w:r>
      <w:r w:rsidRPr="000E5DD0">
        <w:rPr>
          <w:rFonts w:ascii="Times New Roman" w:hAnsi="Times New Roman"/>
          <w:b/>
          <w:sz w:val="24"/>
          <w:szCs w:val="24"/>
        </w:rPr>
        <w:t xml:space="preserve">, </w:t>
      </w:r>
      <w:r w:rsidR="00F2014D">
        <w:rPr>
          <w:rFonts w:ascii="Times New Roman" w:hAnsi="Times New Roman"/>
          <w:b/>
          <w:sz w:val="24"/>
          <w:szCs w:val="24"/>
        </w:rPr>
        <w:t xml:space="preserve">этаж </w:t>
      </w:r>
      <w:r w:rsidRPr="000E5DD0">
        <w:rPr>
          <w:rFonts w:ascii="Times New Roman" w:hAnsi="Times New Roman"/>
          <w:b/>
          <w:sz w:val="24"/>
          <w:szCs w:val="24"/>
        </w:rPr>
        <w:t xml:space="preserve">№ 1, площадью </w:t>
      </w:r>
      <w:r w:rsidR="00F2014D">
        <w:rPr>
          <w:rFonts w:ascii="Times New Roman" w:hAnsi="Times New Roman"/>
          <w:b/>
          <w:sz w:val="24"/>
          <w:szCs w:val="24"/>
        </w:rPr>
        <w:t xml:space="preserve">144,9 </w:t>
      </w:r>
      <w:r w:rsidRPr="000E5DD0">
        <w:rPr>
          <w:rFonts w:ascii="Times New Roman" w:hAnsi="Times New Roman"/>
          <w:b/>
          <w:sz w:val="24"/>
          <w:szCs w:val="24"/>
        </w:rPr>
        <w:t>кв. м</w:t>
      </w:r>
      <w:r w:rsidR="00F2014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54EEB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>г. Железногорск, ул. </w:t>
      </w:r>
      <w:r w:rsidR="00F2014D">
        <w:rPr>
          <w:rFonts w:ascii="Times New Roman" w:hAnsi="Times New Roman"/>
          <w:b/>
          <w:sz w:val="24"/>
          <w:szCs w:val="24"/>
        </w:rPr>
        <w:t xml:space="preserve">Ленина, </w:t>
      </w:r>
      <w:r>
        <w:rPr>
          <w:rFonts w:ascii="Times New Roman" w:hAnsi="Times New Roman"/>
          <w:b/>
          <w:sz w:val="24"/>
          <w:szCs w:val="24"/>
        </w:rPr>
        <w:t>д.</w:t>
      </w:r>
      <w:r w:rsidR="00F2014D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 пом.</w:t>
      </w:r>
      <w:r w:rsidR="00F2014D">
        <w:rPr>
          <w:rFonts w:ascii="Times New Roman" w:hAnsi="Times New Roman"/>
          <w:b/>
          <w:sz w:val="24"/>
          <w:szCs w:val="24"/>
        </w:rPr>
        <w:t>54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A05C0" w:rsidRPr="006540BE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 xml:space="preserve">лана помещения </w:t>
      </w:r>
      <w:r w:rsidRPr="006540BE">
        <w:rPr>
          <w:rFonts w:ascii="Times New Roman" w:hAnsi="Times New Roman"/>
          <w:sz w:val="24"/>
          <w:szCs w:val="24"/>
        </w:rPr>
        <w:t>(Приложение № 2).</w:t>
      </w:r>
    </w:p>
    <w:p w:rsidR="004A05C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«07» июня 2011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2A4326">
        <w:rPr>
          <w:rFonts w:ascii="Times New Roman" w:hAnsi="Times New Roman"/>
          <w:sz w:val="24"/>
          <w:szCs w:val="24"/>
        </w:rPr>
        <w:t>:01.11:6.2004:242</w:t>
      </w:r>
      <w:r w:rsidRPr="008A48DB">
        <w:rPr>
          <w:rFonts w:ascii="Times New Roman" w:hAnsi="Times New Roman"/>
          <w:sz w:val="24"/>
          <w:szCs w:val="24"/>
        </w:rPr>
        <w:t>.</w:t>
      </w:r>
    </w:p>
    <w:p w:rsidR="004A05C0" w:rsidRPr="0038508C" w:rsidRDefault="004A05C0" w:rsidP="004A05C0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4A05C0" w:rsidRPr="0038508C" w:rsidRDefault="004A05C0" w:rsidP="004A05C0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4A05C0" w:rsidRPr="00037E2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4A05C0" w:rsidRPr="00136285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4A05C0" w:rsidRPr="00130DA3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</w:t>
      </w:r>
      <w:r w:rsidR="00035820">
        <w:rPr>
          <w:rFonts w:ascii="Times New Roman" w:hAnsi="Times New Roman"/>
          <w:sz w:val="24"/>
          <w:szCs w:val="24"/>
        </w:rPr>
        <w:t xml:space="preserve">, </w:t>
      </w:r>
      <w:r w:rsidRPr="00130DA3">
        <w:rPr>
          <w:rFonts w:ascii="Times New Roman" w:hAnsi="Times New Roman"/>
          <w:sz w:val="24"/>
          <w:szCs w:val="24"/>
        </w:rPr>
        <w:t>и производится дополнительно в соответствии с условиями заключенных договоров;</w:t>
      </w:r>
      <w:r w:rsidR="00035820" w:rsidRPr="00035820">
        <w:rPr>
          <w:rFonts w:ascii="Times New Roman" w:hAnsi="Times New Roman"/>
          <w:sz w:val="24"/>
          <w:szCs w:val="24"/>
        </w:rPr>
        <w:t xml:space="preserve"> 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035820" w:rsidRPr="00886B9E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4A05C0" w:rsidRPr="001A700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4A05C0" w:rsidRPr="001A700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4A05C0" w:rsidRPr="001E78C9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4A05C0" w:rsidRPr="00E64D27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4A05C0" w:rsidRPr="005F04E6" w:rsidRDefault="004A05C0" w:rsidP="004A05C0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4A05C0" w:rsidRPr="008915D8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8915D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4A05C0" w:rsidRPr="008915D8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00246E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4A05C0" w:rsidRPr="003127BD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4A05C0" w:rsidRPr="003127BD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4A05C0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035820" w:rsidRPr="00F60882" w:rsidRDefault="00035820" w:rsidP="00035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882">
        <w:rPr>
          <w:rFonts w:ascii="Times New Roman" w:hAnsi="Times New Roman"/>
          <w:sz w:val="24"/>
          <w:szCs w:val="24"/>
        </w:rPr>
        <w:t xml:space="preserve">- </w:t>
      </w:r>
      <w:r w:rsidRPr="003405CE">
        <w:rPr>
          <w:rFonts w:ascii="Times New Roman" w:hAnsi="Times New Roman"/>
          <w:sz w:val="24"/>
          <w:szCs w:val="24"/>
        </w:rPr>
        <w:t xml:space="preserve">нести расходы по договорам, заключенным с </w:t>
      </w:r>
      <w:proofErr w:type="spellStart"/>
      <w:r w:rsidRPr="003405C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3405CE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</w:t>
      </w:r>
      <w:r>
        <w:rPr>
          <w:rFonts w:ascii="Times New Roman" w:hAnsi="Times New Roman"/>
          <w:sz w:val="24"/>
          <w:szCs w:val="24"/>
        </w:rPr>
        <w:t xml:space="preserve">, оплате услуг по обращению с твердыми коммунальными отходами, по договору заключенному с </w:t>
      </w:r>
      <w:r w:rsidRPr="00F60882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ым</w:t>
      </w:r>
      <w:r w:rsidRPr="00F60882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ом</w:t>
      </w:r>
      <w:r w:rsidRPr="00F60882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отходами;</w:t>
      </w:r>
      <w:proofErr w:type="gramEnd"/>
    </w:p>
    <w:p w:rsidR="00035820" w:rsidRPr="00B5360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Par9"/>
      <w:bookmarkEnd w:id="0"/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объекта;</w:t>
      </w:r>
    </w:p>
    <w:p w:rsidR="00035820" w:rsidRPr="00962D61" w:rsidRDefault="00035820" w:rsidP="000358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</w:t>
      </w:r>
      <w:r w:rsidRPr="00035820">
        <w:rPr>
          <w:rFonts w:ascii="Times New Roman" w:hAnsi="Times New Roman"/>
          <w:sz w:val="24"/>
          <w:szCs w:val="24"/>
        </w:rPr>
        <w:t xml:space="preserve">безопасности на арендуемом объекте несет Арендатор.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35820" w:rsidRP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</w:t>
      </w:r>
      <w:r w:rsidR="00035820" w:rsidRPr="00035820">
        <w:rPr>
          <w:rFonts w:ascii="Times New Roman" w:hAnsi="Times New Roman"/>
          <w:sz w:val="24"/>
          <w:szCs w:val="24"/>
        </w:rPr>
        <w:t>.2.7. 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в том числе услуги Регионального оператора по обращению с твердыми коммунальными отходами, эксплуатационное, техническое и аварийное обслуживание арендуемого объекта,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7.3. Арендатор</w:t>
      </w:r>
      <w:r w:rsidRPr="0000246E">
        <w:rPr>
          <w:rFonts w:ascii="Times New Roman" w:hAnsi="Times New Roman"/>
          <w:sz w:val="24"/>
          <w:szCs w:val="24"/>
        </w:rPr>
        <w:t xml:space="preserve">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</w:t>
      </w:r>
      <w:r w:rsidRPr="0000246E">
        <w:rPr>
          <w:rFonts w:ascii="Times New Roman" w:hAnsi="Times New Roman"/>
          <w:sz w:val="24"/>
          <w:szCs w:val="24"/>
        </w:rPr>
        <w:lastRenderedPageBreak/>
        <w:t>паевого взноса в производственный кооператив, а также передавать любым другим способом в пользование третьим лицам.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 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4A05C0" w:rsidRPr="00E6224A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 w:rsidR="00035820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35820" w:rsidRPr="0071568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035820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lastRenderedPageBreak/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35820" w:rsidRPr="002927A8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35820" w:rsidRPr="00804844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3582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lastRenderedPageBreak/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4A05C0" w:rsidRPr="00AB26E3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AB26E3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4A05C0" w:rsidRPr="00AB26E3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4A05C0" w:rsidRPr="00136285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4A05C0" w:rsidRPr="008B62FF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6D7DD0">
        <w:rPr>
          <w:rFonts w:ascii="Times New Roman" w:hAnsi="Times New Roman"/>
          <w:sz w:val="24"/>
          <w:szCs w:val="24"/>
        </w:rPr>
        <w:t>378/02/01</w:t>
      </w:r>
      <w:r w:rsidRPr="008B62FF">
        <w:rPr>
          <w:rFonts w:ascii="Times New Roman" w:hAnsi="Times New Roman"/>
          <w:sz w:val="24"/>
          <w:szCs w:val="24"/>
        </w:rPr>
        <w:t xml:space="preserve"> «Об </w:t>
      </w:r>
      <w:r w:rsidR="006D7DD0">
        <w:rPr>
          <w:rFonts w:ascii="Times New Roman" w:hAnsi="Times New Roman"/>
          <w:sz w:val="24"/>
          <w:szCs w:val="24"/>
        </w:rPr>
        <w:t xml:space="preserve">оценке рыночной стоимости  объекта оценки. Объект оценки: Нежилое помещение, общей площадью 144,9 кв.м., кадастровый номер 24:58:0000000:14685, расположенное по адресу: Красноярский край, ЗАТО Железногорск, </w:t>
      </w:r>
      <w:proofErr w:type="gramStart"/>
      <w:r w:rsidR="006D7DD0">
        <w:rPr>
          <w:rFonts w:ascii="Times New Roman" w:hAnsi="Times New Roman"/>
          <w:sz w:val="24"/>
          <w:szCs w:val="24"/>
        </w:rPr>
        <w:t>г</w:t>
      </w:r>
      <w:proofErr w:type="gramEnd"/>
      <w:r w:rsidR="006D7DD0">
        <w:rPr>
          <w:rFonts w:ascii="Times New Roman" w:hAnsi="Times New Roman"/>
          <w:sz w:val="24"/>
          <w:szCs w:val="24"/>
        </w:rPr>
        <w:t>. Железногорск, ул. Ленина, д.51 пом.54</w:t>
      </w:r>
      <w:r w:rsidR="000F3BF5"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 w:rsidR="000F3BF5"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0F3BF5">
        <w:rPr>
          <w:rFonts w:ascii="Times New Roman" w:hAnsi="Times New Roman"/>
          <w:sz w:val="24"/>
          <w:szCs w:val="24"/>
        </w:rPr>
        <w:t>05</w:t>
      </w:r>
      <w:r w:rsidRPr="008B62FF">
        <w:rPr>
          <w:rFonts w:ascii="Times New Roman" w:hAnsi="Times New Roman"/>
          <w:sz w:val="24"/>
          <w:szCs w:val="24"/>
        </w:rPr>
        <w:t>.</w:t>
      </w:r>
      <w:r w:rsidR="000F3BF5">
        <w:rPr>
          <w:rFonts w:ascii="Times New Roman" w:hAnsi="Times New Roman"/>
          <w:sz w:val="24"/>
          <w:szCs w:val="24"/>
        </w:rPr>
        <w:t>06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F3BF5">
        <w:rPr>
          <w:rFonts w:ascii="Times New Roman" w:hAnsi="Times New Roman"/>
          <w:sz w:val="24"/>
          <w:szCs w:val="24"/>
        </w:rPr>
        <w:t>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0F3BF5">
        <w:rPr>
          <w:rFonts w:ascii="Times New Roman" w:hAnsi="Times New Roman"/>
          <w:sz w:val="24"/>
          <w:szCs w:val="24"/>
        </w:rPr>
        <w:t>5 327 640</w:t>
      </w:r>
      <w:r>
        <w:rPr>
          <w:rFonts w:ascii="Times New Roman" w:hAnsi="Times New Roman"/>
          <w:sz w:val="24"/>
          <w:szCs w:val="24"/>
        </w:rPr>
        <w:t>,0</w:t>
      </w:r>
      <w:r w:rsidRPr="008B62FF">
        <w:rPr>
          <w:rFonts w:ascii="Times New Roman" w:hAnsi="Times New Roman"/>
          <w:sz w:val="24"/>
          <w:szCs w:val="24"/>
        </w:rPr>
        <w:t>0 руб.</w:t>
      </w:r>
    </w:p>
    <w:p w:rsidR="004A05C0" w:rsidRPr="002072D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4A05C0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4A05C0" w:rsidRPr="005F04E6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A05C0" w:rsidRDefault="004A05C0" w:rsidP="004A05C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lastRenderedPageBreak/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C616BE">
        <w:fldChar w:fldCharType="begin"/>
      </w:r>
      <w:r w:rsidR="00C616BE" w:rsidRPr="00DE4247">
        <w:rPr>
          <w:lang w:val="en-US"/>
        </w:rPr>
        <w:instrText>HYPERLINK "mailto:kancel@adm.k26.ru"</w:instrText>
      </w:r>
      <w:r w:rsidR="00C616BE">
        <w:fldChar w:fldCharType="separate"/>
      </w:r>
      <w:r w:rsidRPr="001436EB">
        <w:rPr>
          <w:rFonts w:ascii="Times New Roman" w:hAnsi="Times New Roman"/>
          <w:lang w:val="en-US"/>
        </w:rPr>
        <w:t>kancel@adm.k26.ru</w:t>
      </w:r>
      <w:r w:rsidR="00C616BE">
        <w:fldChar w:fldCharType="end"/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4A05C0" w:rsidRPr="006B6871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FE46F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4A05C0" w:rsidRPr="0010796E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A05C0" w:rsidRPr="00E362F3" w:rsidRDefault="004A05C0" w:rsidP="004A05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4A05C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lastRenderedPageBreak/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4A05C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FE46F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Default="004A05C0" w:rsidP="004A05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Pr="00B93B96" w:rsidRDefault="004A05C0" w:rsidP="004A05C0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4A05C0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4A05C0" w:rsidRPr="00180DF7" w:rsidRDefault="004A05C0" w:rsidP="004A05C0">
      <w:pPr>
        <w:spacing w:after="0"/>
        <w:ind w:firstLine="456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4A05C0" w:rsidRPr="00180DF7" w:rsidRDefault="004A05C0" w:rsidP="004A05C0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Нежилое помещение с кадастровым номером 24:58:0</w:t>
      </w:r>
      <w:r w:rsidR="00D732D3">
        <w:rPr>
          <w:rFonts w:ascii="Times New Roman" w:hAnsi="Times New Roman"/>
          <w:bCs/>
          <w:sz w:val="24"/>
          <w:szCs w:val="24"/>
        </w:rPr>
        <w:t>000000:14685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D732D3">
        <w:rPr>
          <w:rFonts w:ascii="Times New Roman" w:hAnsi="Times New Roman"/>
          <w:bCs/>
          <w:sz w:val="24"/>
          <w:szCs w:val="24"/>
        </w:rPr>
        <w:t xml:space="preserve">этаж </w:t>
      </w:r>
      <w:r>
        <w:rPr>
          <w:rFonts w:ascii="Times New Roman" w:hAnsi="Times New Roman"/>
          <w:bCs/>
          <w:sz w:val="24"/>
          <w:szCs w:val="24"/>
        </w:rPr>
        <w:t xml:space="preserve">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</w:t>
      </w:r>
      <w:r w:rsidR="00D732D3">
        <w:rPr>
          <w:rFonts w:ascii="Times New Roman" w:hAnsi="Times New Roman"/>
          <w:sz w:val="24"/>
          <w:szCs w:val="24"/>
        </w:rPr>
        <w:t>Ленина, д.51 пом.54</w:t>
      </w:r>
      <w:proofErr w:type="gramEnd"/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346CD4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821695" cy="5256000"/>
            <wp:effectExtent l="19050" t="0" r="7605" b="0"/>
            <wp:docPr id="2" name="Рисунок 2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38" t="16340" r="1515" b="2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95" cy="52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4A05C0" w:rsidRPr="00206894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A62AA2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A62AA2">
        <w:rPr>
          <w:rFonts w:ascii="Times New Roman" w:hAnsi="Times New Roman"/>
          <w:sz w:val="16"/>
          <w:szCs w:val="16"/>
        </w:rPr>
        <w:t>отчество)</w:t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A05C0" w:rsidRPr="003F4CF5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4A05C0" w:rsidRPr="00B86CB6" w:rsidRDefault="004A05C0" w:rsidP="004A05C0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4A05C0" w:rsidRPr="00AE60F1" w:rsidRDefault="004A05C0" w:rsidP="004A05C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4A05C0" w:rsidRDefault="004A05C0" w:rsidP="004A05C0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 w:rsidRPr="00B73976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ежилое помещение с кадастровым номером 24:58:</w:t>
      </w:r>
      <w:r w:rsidR="006340EB">
        <w:rPr>
          <w:rFonts w:ascii="Times New Roman" w:hAnsi="Times New Roman"/>
          <w:bCs/>
          <w:sz w:val="24"/>
          <w:szCs w:val="24"/>
        </w:rPr>
        <w:t>0000000</w:t>
      </w:r>
      <w:r>
        <w:rPr>
          <w:rFonts w:ascii="Times New Roman" w:hAnsi="Times New Roman"/>
          <w:bCs/>
          <w:sz w:val="24"/>
          <w:szCs w:val="24"/>
        </w:rPr>
        <w:t>:</w:t>
      </w:r>
      <w:r w:rsidR="006340EB">
        <w:rPr>
          <w:rFonts w:ascii="Times New Roman" w:hAnsi="Times New Roman"/>
          <w:bCs/>
          <w:sz w:val="24"/>
          <w:szCs w:val="24"/>
        </w:rPr>
        <w:t>14685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6340EB">
        <w:rPr>
          <w:rFonts w:ascii="Times New Roman" w:hAnsi="Times New Roman"/>
          <w:bCs/>
          <w:sz w:val="24"/>
          <w:szCs w:val="24"/>
        </w:rPr>
        <w:t xml:space="preserve">этаж </w:t>
      </w:r>
      <w:r>
        <w:rPr>
          <w:rFonts w:ascii="Times New Roman" w:hAnsi="Times New Roman"/>
          <w:bCs/>
          <w:sz w:val="24"/>
          <w:szCs w:val="24"/>
        </w:rPr>
        <w:t xml:space="preserve">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</w:t>
      </w:r>
      <w:r w:rsidR="00346CD4">
        <w:rPr>
          <w:rFonts w:ascii="Times New Roman" w:hAnsi="Times New Roman"/>
          <w:sz w:val="24"/>
          <w:szCs w:val="24"/>
        </w:rPr>
        <w:t>Ленина, д.51</w:t>
      </w:r>
      <w:r>
        <w:rPr>
          <w:rFonts w:ascii="Times New Roman" w:hAnsi="Times New Roman"/>
          <w:sz w:val="24"/>
          <w:szCs w:val="24"/>
        </w:rPr>
        <w:t xml:space="preserve"> пом.</w:t>
      </w:r>
      <w:r w:rsidR="00346CD4">
        <w:rPr>
          <w:rFonts w:ascii="Times New Roman" w:hAnsi="Times New Roman"/>
          <w:sz w:val="24"/>
          <w:szCs w:val="24"/>
        </w:rPr>
        <w:t>54</w:t>
      </w:r>
      <w:proofErr w:type="gramEnd"/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f"/>
        <w:tblW w:w="10030" w:type="dxa"/>
        <w:tblLayout w:type="fixed"/>
        <w:tblLook w:val="04A0"/>
      </w:tblPr>
      <w:tblGrid>
        <w:gridCol w:w="675"/>
        <w:gridCol w:w="3969"/>
        <w:gridCol w:w="5386"/>
      </w:tblGrid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B7397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ежилое помещение с кадастровым номером </w:t>
            </w:r>
            <w:r w:rsidR="00346CD4">
              <w:rPr>
                <w:rFonts w:ascii="Times New Roman" w:hAnsi="Times New Roman"/>
                <w:bCs/>
                <w:sz w:val="24"/>
                <w:szCs w:val="24"/>
              </w:rPr>
              <w:t>24:58:0000000:14685, этаж № 1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4A05C0" w:rsidRDefault="004A05C0" w:rsidP="00346CD4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346CD4">
              <w:rPr>
                <w:rFonts w:ascii="Times New Roman" w:hAnsi="Times New Roman"/>
                <w:sz w:val="24"/>
                <w:szCs w:val="24"/>
              </w:rPr>
              <w:t>Ленина, д.51 пом.54</w:t>
            </w:r>
            <w:proofErr w:type="gramEnd"/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4A05C0" w:rsidRDefault="00346CD4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144,9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  <w:r w:rsidR="00346CD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Конструктивные элементы МКД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Бетонный, ленточный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 и их наружная отделка</w:t>
            </w:r>
          </w:p>
        </w:tc>
        <w:tc>
          <w:tcPr>
            <w:tcW w:w="5386" w:type="dxa"/>
          </w:tcPr>
          <w:p w:rsidR="004A05C0" w:rsidRDefault="00346CD4" w:rsidP="00346CD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Кирпичные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4A05C0" w:rsidRDefault="004A05C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помещение, расположено в многоквартирном доме. Вход в помещение осуществляется через отдельный вход с </w:t>
            </w:r>
            <w:r w:rsidR="001F7450">
              <w:rPr>
                <w:rFonts w:ascii="Times New Roman" w:hAnsi="Times New Roman"/>
                <w:sz w:val="24"/>
              </w:rPr>
              <w:t>внутриквартальной территории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</w:t>
            </w:r>
            <w:r w:rsidR="004A05C0">
              <w:rPr>
                <w:rFonts w:ascii="Times New Roman" w:hAnsi="Times New Roman"/>
                <w:sz w:val="24"/>
              </w:rPr>
              <w:t xml:space="preserve"> № 1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Отопление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центральное: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Водопровод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от центральной сети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Канализация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центральная;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Горячее водоснабжение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центральное;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Электроосвещение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центральное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панели, частично обо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наблюдается отслоение, общее загрязнение.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>- кафельная плитка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помещени</w:t>
            </w:r>
            <w:proofErr w:type="gramStart"/>
            <w:r>
              <w:rPr>
                <w:rFonts w:ascii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кафельная плитка, част</w:t>
            </w:r>
            <w:r w:rsidR="004A05C0">
              <w:rPr>
                <w:rFonts w:ascii="Times New Roman" w:hAnsi="Times New Roman"/>
                <w:sz w:val="24"/>
              </w:rPr>
              <w:t>ь помещений- линолеум, имеются потертости и разрывы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Подвесной потолок типа «</w:t>
            </w:r>
            <w:proofErr w:type="spellStart"/>
            <w:r>
              <w:rPr>
                <w:rFonts w:ascii="Times New Roman" w:hAnsi="Times New Roman"/>
                <w:sz w:val="24"/>
              </w:rPr>
              <w:t>Амстронг</w:t>
            </w:r>
            <w:proofErr w:type="spellEnd"/>
            <w:r>
              <w:rPr>
                <w:rFonts w:ascii="Times New Roman" w:hAnsi="Times New Roman"/>
                <w:sz w:val="24"/>
              </w:rPr>
              <w:t>» со светильниками.</w:t>
            </w:r>
          </w:p>
        </w:tc>
      </w:tr>
      <w:tr w:rsidR="001F7450" w:rsidTr="00415521">
        <w:tc>
          <w:tcPr>
            <w:tcW w:w="675" w:type="dxa"/>
          </w:tcPr>
          <w:p w:rsidR="001F7450" w:rsidRDefault="001F745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3969" w:type="dxa"/>
          </w:tcPr>
          <w:p w:rsidR="001F7450" w:rsidRDefault="001F745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86" w:type="dxa"/>
          </w:tcPr>
          <w:p w:rsidR="001F7450" w:rsidRDefault="00B25AC0" w:rsidP="00B25AC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Масляная окраска по деревянному переплету. Окна забраны в металлические, распашные решетки.</w:t>
            </w:r>
            <w:r w:rsidR="001F745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F7450" w:rsidTr="00415521">
        <w:tc>
          <w:tcPr>
            <w:tcW w:w="675" w:type="dxa"/>
          </w:tcPr>
          <w:p w:rsidR="001F7450" w:rsidRDefault="001F745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3969" w:type="dxa"/>
          </w:tcPr>
          <w:p w:rsidR="001F7450" w:rsidRDefault="001F745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Межкомнатные двери</w:t>
            </w:r>
          </w:p>
        </w:tc>
        <w:tc>
          <w:tcPr>
            <w:tcW w:w="5386" w:type="dxa"/>
          </w:tcPr>
          <w:p w:rsidR="001F7450" w:rsidRDefault="00B25AC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Деревянные, ламинированные.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</w:tcPr>
          <w:p w:rsidR="004A05C0" w:rsidRDefault="00434C09" w:rsidP="00434C0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Навес над </w:t>
            </w:r>
            <w:r w:rsidR="004A05C0">
              <w:rPr>
                <w:rFonts w:ascii="Times New Roman" w:hAnsi="Times New Roman"/>
                <w:sz w:val="24"/>
              </w:rPr>
              <w:t>входной групп</w:t>
            </w:r>
            <w:r>
              <w:rPr>
                <w:rFonts w:ascii="Times New Roman" w:hAnsi="Times New Roman"/>
                <w:sz w:val="24"/>
              </w:rPr>
              <w:t xml:space="preserve">ой выполнен из </w:t>
            </w:r>
            <w:r w:rsidR="004A05C0">
              <w:rPr>
                <w:rFonts w:ascii="Times New Roman" w:hAnsi="Times New Roman"/>
                <w:sz w:val="24"/>
              </w:rPr>
              <w:t xml:space="preserve"> металлическ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="004A05C0">
              <w:rPr>
                <w:rFonts w:ascii="Times New Roman" w:hAnsi="Times New Roman"/>
                <w:sz w:val="24"/>
              </w:rPr>
              <w:t xml:space="preserve"> профил</w:t>
            </w:r>
            <w:r>
              <w:rPr>
                <w:rFonts w:ascii="Times New Roman" w:hAnsi="Times New Roman"/>
                <w:sz w:val="24"/>
              </w:rPr>
              <w:t>я, над ступеням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металлический лист по деревянной обрешетке. Металлический лист сильно</w:t>
            </w:r>
            <w:r w:rsidR="006F0823">
              <w:rPr>
                <w:rFonts w:ascii="Times New Roman" w:hAnsi="Times New Roman"/>
                <w:sz w:val="24"/>
              </w:rPr>
              <w:t xml:space="preserve"> коррозирован</w:t>
            </w:r>
            <w:r>
              <w:rPr>
                <w:rFonts w:ascii="Times New Roman" w:hAnsi="Times New Roman"/>
                <w:sz w:val="24"/>
              </w:rPr>
              <w:t>.</w:t>
            </w:r>
            <w:r w:rsidR="006F08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 w:rsidR="00B25AC0">
              <w:rPr>
                <w:rFonts w:ascii="Times New Roman" w:hAnsi="Times New Roman"/>
                <w:sz w:val="24"/>
              </w:rPr>
              <w:t>рыльцо кирпично</w:t>
            </w:r>
            <w:proofErr w:type="gramStart"/>
            <w:r w:rsidR="00B25AC0">
              <w:rPr>
                <w:rFonts w:ascii="Times New Roman" w:hAnsi="Times New Roman"/>
                <w:sz w:val="24"/>
              </w:rPr>
              <w:t>е-</w:t>
            </w:r>
            <w:proofErr w:type="gramEnd"/>
            <w:r w:rsidR="00B25AC0">
              <w:rPr>
                <w:rFonts w:ascii="Times New Roman" w:hAnsi="Times New Roman"/>
                <w:sz w:val="24"/>
              </w:rPr>
              <w:t xml:space="preserve"> наблюдается </w:t>
            </w:r>
            <w:proofErr w:type="spellStart"/>
            <w:r>
              <w:rPr>
                <w:rFonts w:ascii="Times New Roman" w:hAnsi="Times New Roman"/>
                <w:sz w:val="24"/>
              </w:rPr>
              <w:t>замокание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фундамента, частичное выветривание швов кирпичной кладки, отслоение штукатурного слоя. Ступен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бетонные, имеются разрушения, выбоины.</w:t>
            </w:r>
          </w:p>
        </w:tc>
      </w:tr>
      <w:tr w:rsidR="001F7450" w:rsidTr="00415521">
        <w:tc>
          <w:tcPr>
            <w:tcW w:w="675" w:type="dxa"/>
          </w:tcPr>
          <w:p w:rsidR="001F7450" w:rsidRDefault="00B25A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969" w:type="dxa"/>
          </w:tcPr>
          <w:p w:rsidR="001F7450" w:rsidRDefault="00B25A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Охранно-пожарная сигнализация</w:t>
            </w:r>
          </w:p>
        </w:tc>
        <w:tc>
          <w:tcPr>
            <w:tcW w:w="5386" w:type="dxa"/>
          </w:tcPr>
          <w:p w:rsidR="001F7450" w:rsidRDefault="00B25AC0" w:rsidP="00B25AC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Имеется. На работоспособность не проверялась.</w:t>
            </w:r>
          </w:p>
        </w:tc>
      </w:tr>
    </w:tbl>
    <w:p w:rsidR="004A05C0" w:rsidRPr="00AE43F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415521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5521">
        <w:rPr>
          <w:rFonts w:ascii="Times New Roman" w:hAnsi="Times New Roman"/>
          <w:sz w:val="24"/>
        </w:rPr>
        <w:t xml:space="preserve">подключение </w:t>
      </w:r>
      <w:proofErr w:type="spellStart"/>
      <w:r w:rsidR="00415521">
        <w:rPr>
          <w:rFonts w:ascii="Times New Roman" w:hAnsi="Times New Roman"/>
          <w:sz w:val="24"/>
        </w:rPr>
        <w:t>эл</w:t>
      </w:r>
      <w:proofErr w:type="gramStart"/>
      <w:r w:rsidR="00415521">
        <w:rPr>
          <w:rFonts w:ascii="Times New Roman" w:hAnsi="Times New Roman"/>
          <w:sz w:val="24"/>
        </w:rPr>
        <w:t>.с</w:t>
      </w:r>
      <w:proofErr w:type="gramEnd"/>
      <w:r w:rsidR="00415521">
        <w:rPr>
          <w:rFonts w:ascii="Times New Roman" w:hAnsi="Times New Roman"/>
          <w:sz w:val="24"/>
        </w:rPr>
        <w:t>набжения</w:t>
      </w:r>
      <w:proofErr w:type="spellEnd"/>
      <w:r w:rsidR="00415521">
        <w:rPr>
          <w:rFonts w:ascii="Times New Roman" w:hAnsi="Times New Roman"/>
          <w:sz w:val="24"/>
        </w:rPr>
        <w:t xml:space="preserve"> и заключение договора с </w:t>
      </w:r>
      <w:proofErr w:type="spellStart"/>
      <w:r w:rsidR="00415521">
        <w:rPr>
          <w:rFonts w:ascii="Times New Roman" w:hAnsi="Times New Roman"/>
          <w:sz w:val="24"/>
        </w:rPr>
        <w:t>энергоснабжающей</w:t>
      </w:r>
      <w:proofErr w:type="spellEnd"/>
      <w:r w:rsidR="00415521">
        <w:rPr>
          <w:rFonts w:ascii="Times New Roman" w:hAnsi="Times New Roman"/>
          <w:sz w:val="24"/>
        </w:rPr>
        <w:t xml:space="preserve"> организацией;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</w:t>
      </w:r>
      <w:r>
        <w:rPr>
          <w:rFonts w:ascii="Times New Roman" w:hAnsi="Times New Roman"/>
          <w:sz w:val="24"/>
        </w:rPr>
        <w:t>атической пожарной сигнализации</w:t>
      </w:r>
      <w:r w:rsidR="00B25AC0">
        <w:rPr>
          <w:rFonts w:ascii="Times New Roman" w:hAnsi="Times New Roman"/>
          <w:sz w:val="24"/>
        </w:rPr>
        <w:t xml:space="preserve"> (при необходимости)</w:t>
      </w:r>
      <w:r w:rsidRPr="00C33C7B">
        <w:rPr>
          <w:rFonts w:ascii="Times New Roman" w:hAnsi="Times New Roman"/>
          <w:sz w:val="24"/>
        </w:rPr>
        <w:t>;</w:t>
      </w:r>
    </w:p>
    <w:p w:rsidR="00B25A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</w:t>
      </w:r>
      <w:r>
        <w:rPr>
          <w:rFonts w:ascii="Times New Roman" w:hAnsi="Times New Roman"/>
          <w:sz w:val="24"/>
        </w:rPr>
        <w:t xml:space="preserve"> помещения</w:t>
      </w:r>
      <w:r w:rsidR="00B25AC0">
        <w:rPr>
          <w:rFonts w:ascii="Times New Roman" w:hAnsi="Times New Roman"/>
          <w:sz w:val="24"/>
        </w:rPr>
        <w:t>;</w:t>
      </w:r>
    </w:p>
    <w:p w:rsidR="004A05C0" w:rsidRDefault="00B25A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- выполнение ремонта входной группы.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9359AE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49115E" w:rsidRDefault="0049115E"/>
    <w:sectPr w:rsidR="0049115E" w:rsidSect="002A7602">
      <w:headerReference w:type="default" r:id="rId9"/>
      <w:pgSz w:w="11906" w:h="16838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81" w:rsidRDefault="00AB4381" w:rsidP="0049115E">
      <w:pPr>
        <w:spacing w:after="0" w:line="240" w:lineRule="auto"/>
      </w:pPr>
      <w:r>
        <w:separator/>
      </w:r>
    </w:p>
  </w:endnote>
  <w:endnote w:type="continuationSeparator" w:id="0">
    <w:p w:rsidR="00AB4381" w:rsidRDefault="00AB4381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81" w:rsidRDefault="00AB4381" w:rsidP="0049115E">
      <w:pPr>
        <w:spacing w:after="0" w:line="240" w:lineRule="auto"/>
      </w:pPr>
      <w:r>
        <w:separator/>
      </w:r>
    </w:p>
  </w:footnote>
  <w:footnote w:type="continuationSeparator" w:id="0">
    <w:p w:rsidR="00AB4381" w:rsidRDefault="00AB4381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D7DD0" w:rsidRPr="0049115E" w:rsidRDefault="00C616BE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6D7DD0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DE4247">
          <w:rPr>
            <w:rFonts w:ascii="Times New Roman" w:hAnsi="Times New Roman"/>
            <w:noProof/>
          </w:rPr>
          <w:t>20</w:t>
        </w:r>
        <w:r w:rsidRPr="004911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5820"/>
    <w:rsid w:val="000419FE"/>
    <w:rsid w:val="00043DFA"/>
    <w:rsid w:val="00065B16"/>
    <w:rsid w:val="000B6523"/>
    <w:rsid w:val="000C0606"/>
    <w:rsid w:val="000D71CA"/>
    <w:rsid w:val="000F3BF5"/>
    <w:rsid w:val="00143DE3"/>
    <w:rsid w:val="001660C8"/>
    <w:rsid w:val="001947AE"/>
    <w:rsid w:val="001F7450"/>
    <w:rsid w:val="00272498"/>
    <w:rsid w:val="00296AC7"/>
    <w:rsid w:val="002A4326"/>
    <w:rsid w:val="002A7602"/>
    <w:rsid w:val="002D0DB3"/>
    <w:rsid w:val="002E40AE"/>
    <w:rsid w:val="002F5A92"/>
    <w:rsid w:val="00346163"/>
    <w:rsid w:val="00346CD4"/>
    <w:rsid w:val="00371569"/>
    <w:rsid w:val="003A65D5"/>
    <w:rsid w:val="003D6166"/>
    <w:rsid w:val="003E6BBE"/>
    <w:rsid w:val="00415521"/>
    <w:rsid w:val="00434C09"/>
    <w:rsid w:val="00446350"/>
    <w:rsid w:val="0049115E"/>
    <w:rsid w:val="004A05C0"/>
    <w:rsid w:val="00506328"/>
    <w:rsid w:val="00507EDB"/>
    <w:rsid w:val="00566948"/>
    <w:rsid w:val="006340EB"/>
    <w:rsid w:val="006D7DD0"/>
    <w:rsid w:val="006E0568"/>
    <w:rsid w:val="006F0823"/>
    <w:rsid w:val="006F5420"/>
    <w:rsid w:val="00764EF1"/>
    <w:rsid w:val="007956B8"/>
    <w:rsid w:val="007F2716"/>
    <w:rsid w:val="00836DAF"/>
    <w:rsid w:val="00877E2D"/>
    <w:rsid w:val="008A5B5A"/>
    <w:rsid w:val="008B215F"/>
    <w:rsid w:val="008E727D"/>
    <w:rsid w:val="00900899"/>
    <w:rsid w:val="00904DEF"/>
    <w:rsid w:val="009762C7"/>
    <w:rsid w:val="009C204E"/>
    <w:rsid w:val="009D4A25"/>
    <w:rsid w:val="009D6A62"/>
    <w:rsid w:val="00A22D10"/>
    <w:rsid w:val="00A62AA2"/>
    <w:rsid w:val="00A82843"/>
    <w:rsid w:val="00A938BB"/>
    <w:rsid w:val="00AA2169"/>
    <w:rsid w:val="00AA7A70"/>
    <w:rsid w:val="00AB4381"/>
    <w:rsid w:val="00AF404B"/>
    <w:rsid w:val="00B139DD"/>
    <w:rsid w:val="00B25AC0"/>
    <w:rsid w:val="00B478FF"/>
    <w:rsid w:val="00B97C1C"/>
    <w:rsid w:val="00C616BE"/>
    <w:rsid w:val="00CB2DDC"/>
    <w:rsid w:val="00CB7902"/>
    <w:rsid w:val="00D028A8"/>
    <w:rsid w:val="00D02D00"/>
    <w:rsid w:val="00D0624C"/>
    <w:rsid w:val="00D35661"/>
    <w:rsid w:val="00D731C8"/>
    <w:rsid w:val="00D732D3"/>
    <w:rsid w:val="00DE4247"/>
    <w:rsid w:val="00DE5547"/>
    <w:rsid w:val="00E95C5D"/>
    <w:rsid w:val="00EC29E0"/>
    <w:rsid w:val="00F121F2"/>
    <w:rsid w:val="00F2014D"/>
    <w:rsid w:val="00F70AC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22</cp:revision>
  <cp:lastPrinted>2023-09-01T09:51:00Z</cp:lastPrinted>
  <dcterms:created xsi:type="dcterms:W3CDTF">2023-01-26T08:37:00Z</dcterms:created>
  <dcterms:modified xsi:type="dcterms:W3CDTF">2023-09-01T09:53:00Z</dcterms:modified>
</cp:coreProperties>
</file>